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عمرويه، عبد الرحمن، وقيل: كهندوس بن يزد بن أورمرد، أبو إسحاق، المذكر، القهستاني، المروزي، العبد الذليل.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عمرويه، عبد الرحمن، وقيل: كهندوس بن يزد بن أورمرد، أبو إسحاق، المذكر، القهستاني، المروزي، العبد الذليل.
</w:t>
      </w:r>
    </w:p>
    <w:p>
      <w:pPr/>
      <w:r>
        <w:rPr/>
        <w:t xml:space="preserve">إبراهيم بن محمد بن عمرويه، عبد الرحمن، وقيل: كهندوس بن يزد بن أورمرد، أبو إسحاق، المذكر، القهستاني، المروزي، العبد الذليل. </w:t>
      </w:r>
    </w:p>
    <w:p/>
    <w:p>
      <w:pPr/>
      <w:r>
        <w:rPr/>
        <w:t xml:space="preserve">حدث عن أبي عبد الله محمد بن مخلد العطار، وأبي سعيد الحسن بن علي العدوي، وأبي بكر محمد بن عمر الرازي، وأبي عبد الله محمد بن المنذر الهروي شكر، وغيرهم.</w:t>
      </w:r>
    </w:p>
    <w:p/>
    <w:p>
      <w:pPr/>
      <w:r>
        <w:rPr/>
        <w:t xml:space="preserve">وعنه: أبو عبد الله الحاكم وذكر أنه حدثه بمرو، وأبو علي منصور بن عبد الله الخالدي، وغيرهما.</w:t>
      </w:r>
    </w:p>
    <w:p/>
    <w:p>
      <w:pPr/>
      <w:r>
        <w:rPr/>
        <w:t xml:space="preserve">قال السمعاني: كان واعظاً حسن الوجه، لقب نفسه بالعبد الذليل لرب جليل، رحل وكتب ببلده، وفي الرحلة. وقال ابن طاهر المقدسي: صاحب مناكير، في عداد المتروكين.</w:t>
      </w:r>
    </w:p>
    <w:p/>
    <w:p>
      <w:pPr/>
      <w:r>
        <w:rPr/>
        <w:t xml:space="preserve">مات في حدود سنة خمسين وثلاثمائة.</w:t>
      </w:r>
    </w:p>
    <w:p/>
    <w:p>
      <w:pPr/>
      <w:r>
        <w:rPr/>
        <w:t xml:space="preserve">قال مقيده - عفا الله عنه -: ذكر محقق ’’الشعب’’ الندوي أنه لم يجد ترجمته.</w:t>
      </w:r>
    </w:p>
    <w:p/>
    <w:p>
      <w:pPr/>
      <w:r>
        <w:rPr/>
        <w:t xml:space="preserve">قلت: [صالح في نفسه، صاحب مناكير، يترك]، ولعله قد غلب عليه الوعظ والعبادة حتى أهمل ضبط الحديث ومجالسة أهله، فظهرت المناكير في حديثه حتى ترك، لا عن تعمد، والله أعلم.</w:t>
      </w:r>
    </w:p>
    <w:p/>
    <w:p>
      <w:pPr/>
      <w:r>
        <w:rPr/>
        <w:t xml:space="preserve">’’الشعب’’ (12/ 398)، ’’معرفة الألقاب’’ (600)، ’’الأنساب’’ (4/ 543)، ’’تكملة الإكمال’’ (4/ 114)، ’’نزهة الألباب’’ (2/ 13)، ’’حاشية الإكمال’’ (6/ 37).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2026-10-14T17:59:46+03:00</dcterms:created>
  <dcterms:modified xsi:type="dcterms:W3CDTF">2026-10-14T17:59:46+03:00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