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محمد بن عبد الله بن يزاداذ، أبو إسحاق، المذكر المطوعي، الرازي، الخباز.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محمد بن عبد الله بن يزاداذ، أبو إسحاق، المذكر المطوعي، الرازي، الخباز.
</w:t>
      </w:r>
    </w:p>
    <w:p>
      <w:pPr/>
      <w:r>
        <w:rPr/>
        <w:t xml:space="preserve">إبراهيم بن محمد بن عبد الله بن يزاداذ، أبو إسحاق، المذكر المطوعي، الرازي، الخباز. </w:t>
      </w:r>
    </w:p>
    <w:p/>
    <w:p>
      <w:pPr/>
      <w:r>
        <w:rPr/>
        <w:t xml:space="preserve">حدث عن: عبد الرحمن بن أبي حاتم الرازي، ومحمد بن قارن، ومحمد بن إبراهيم بن ناصح الدامغاني، وغيرهم.</w:t>
      </w:r>
    </w:p>
    <w:p/>
    <w:p>
      <w:pPr/>
      <w:r>
        <w:rPr/>
        <w:t xml:space="preserve">وعنه: أبو عبد الله الحاكم، وأبو سعد عبد الرحمن بن محمد الإستراباذي، وأبو عبد الله محمد بن أحمد بن محمد الغنجار الحافظ البخاري، وغيرهم.</w:t>
      </w:r>
    </w:p>
    <w:p/>
    <w:p>
      <w:pPr/>
      <w:r>
        <w:rPr/>
        <w:t xml:space="preserve">قال الحاكم في ’’تاريخه’’: قدم علينا نيسابور في عسكر المطوعة الخارجين إلى طرسوس، وأميرهم عبد الله بن الأشكم الخوارزمي، وكان أبو إسحاق فقيههم وواعظهم، فانتخبت عليه، وكتبت بنيسابور، وهو شاب.</w:t>
      </w:r>
    </w:p>
    <w:p/>
    <w:p>
      <w:pPr/>
      <w:r>
        <w:rPr/>
        <w:t xml:space="preserve">قلت: [ثقة فقيه واعظ - وإذا كان الحاكم قد انتخب عليه وهو شاب، دل ذلك على سعة علمه، وإذا لم يجرح مع ذلك فهو ثقة على الأقل.</w:t>
      </w:r>
    </w:p>
    <w:p/>
    <w:p>
      <w:pPr/>
      <w:r>
        <w:rPr/>
        <w:t xml:space="preserve">’’مختصر تاريخ نيسابور’’ (40/ أ)، ’’الأنساب’’ (2/ 365)، مختصره ’’اللباب’’ (1/ 416).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2026-10-14T17:59:05+03:00</dcterms:created>
  <dcterms:modified xsi:type="dcterms:W3CDTF">2026-10-14T17:59:05+03:00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