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إبراهيم يعرف بالتستري الكاتب أبو الحسين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إبراهيم يعرف بالتستري الكاتب أبو الحسين 
</w:t>
      </w:r>
    </w:p>
    <w:p>
      <w:pPr/>
      <w:r>
        <w:rPr/>
        <w:t xml:space="preserve">سعد بن إبراهيم، يعرف بالتّستريّ، الكاتب، أبو الحسين. </w:t>
      </w:r>
    </w:p>
    <w:p/>
    <w:p>
      <w:pPr/>
      <w:r>
        <w:rPr/>
        <w:t xml:space="preserve">كان نصرانيّا من صنائع بني الفرات هو وأبوه. قال محمد بن إسحاق: له من الكتب: كتاب المقصور والممدود على حروف المعجم، وكتاب المذكّر والمؤنّث على حروف المعجم، وكتاب الرسائل والفتوح على هذا الترتيب، وكتاب رسائله المجموعة من كلّ فنّ.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2026-10-14T19:08:19+03:00</dcterms:created>
  <dcterms:modified xsi:type="dcterms:W3CDTF">2026-10-14T19:08:19+03:00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