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الحسن بن زيد بن عمر بن علي بن الحسين بن علي بن أبي طالب
</w:t>
      </w:r>
    </w:p>
    <w:p>
      <w:pPr>
        <w:jc w:val="start"/>
        <w:bidi/>
      </w:pPr>
      <w:r>
        <w:rPr>
          <w:rFonts w:ascii="arial" w:hAnsi="arial" w:eastAsia="arial" w:cs="arial"/>
          <w:sz w:val="28"/>
          <w:szCs w:val="28"/>
          <w:b w:val="1"/>
          <w:bCs w:val="1"/>
          <w:rtl/>
        </w:rPr>
        <w:t xml:space="preserve">الحسن بن علي بن الحسن بن زيد بن عمر بن علي بن الحسين بن علي بن أبي طالب
</w:t>
      </w:r>
    </w:p>
    <w:p>
      <w:pPr/>
      <w:r>
        <w:rPr/>
        <w:t xml:space="preserve">الحسن بن عليّ بن الحسن بن زيد بن عمر بن عليّ بن الحسين بن عليّ بن أبي طالب، وهو الناصر للحق. </w:t>
      </w:r>
    </w:p>
    <w:p/>
    <w:p>
      <w:pPr/>
      <w:r>
        <w:rPr/>
        <w:t xml:space="preserve">له من الكتب: كتاب الطهارة، وكتاب الأذان والإقامة، وكتاب الصّلاة، وكتاب أصول الزكاة، وكتاب الصّيام، وكتاب المناسك، وكتاب السّير، وكتاب الأيمان والنذور، وكتاب الرّهن، وكتاب بيع أمّهات الأولاد، وكتاب القسامة، وكتاب الشّفعة، وكتاب الغصب، وكتاب الحدود، وقيل: له غير ذلك.</w:t>
      </w:r>
    </w:p>
    <w:p>
      <w:pPr>
        <w:jc w:val="start"/>
        <w:bidi/>
      </w:pPr>
      <w:r>
        <w:rPr>
          <w:sz w:val="24"/>
          <w:szCs w:val="24"/>
          <w:b w:val="1"/>
          <w:bCs w:val="1"/>
          <w:rtl/>
        </w:rPr>
        <w:t xml:space="preserve">
الدر الثمين في أسماء المصنفين،(دار الغرب الإسلامي - تونس،2009،ط 1،ج 1،ص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2026-10-14T20:18:35+03:00</dcterms:created>
  <dcterms:modified xsi:type="dcterms:W3CDTF">2026-10-14T20:18:35+03:00</dcterms:modified>
</cp:coreProperties>
</file>

<file path=docProps/custom.xml><?xml version="1.0" encoding="utf-8"?>
<Properties xmlns="http://schemas.openxmlformats.org/officeDocument/2006/custom-properties" xmlns:vt="http://schemas.openxmlformats.org/officeDocument/2006/docPropsVTypes"/>
</file>