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الأزهري الأخباري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الأزهري الأخباري 
</w:t>
      </w:r>
    </w:p>
    <w:p>
      <w:pPr/>
      <w:r>
        <w:rPr/>
        <w:t xml:space="preserve">جعفر بن محمد الأزهريّ الأخباري. </w:t>
      </w:r>
    </w:p>
    <w:p/>
    <w:p>
      <w:pPr/>
      <w:r>
        <w:rPr/>
        <w:t xml:space="preserve">أحد أصحاب السّير، ومن عني بجمع الأخبار والتواريخ. له كتاب التاريخ على السّنين، قال ابن إسحاق: وهو من جيّد الكتب.</w:t>
      </w:r>
    </w:p>
    <w:p/>
    <w:p>
      <w:pPr/>
      <w:r>
        <w:rPr/>
        <w:t xml:space="preserve">ومات في سنة تسع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2026-10-14T19:59:59+03:00</dcterms:created>
  <dcterms:modified xsi:type="dcterms:W3CDTF">2026-10-14T19:59:59+03:00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