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العباس بن محمد بن أبي محمد اليزيدي أبو عبد الله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العباس بن محمد بن أبي محمد اليزيدي أبو عبد الله 
</w:t>
      </w:r>
    </w:p>
    <w:p>
      <w:pPr/>
      <w:r>
        <w:rPr/>
        <w:t xml:space="preserve">محمد بن العبّاس بن محمد بن أبي محمد اليزيديّ، أبو عبد الله. </w:t>
      </w:r>
    </w:p>
    <w:p/>
    <w:p>
      <w:pPr/>
      <w:r>
        <w:rPr/>
        <w:t xml:space="preserve">كان أخباريّا، نحويّا، لغويّا. قال الخطيب: وكان راوية للأخبار والآداب، مصدّقا في حديثه. روى عنه أبو بكر الصّولي، واستدعي في آخر عمره ليعلّم أولاد المقتدر بالله.</w:t>
      </w:r>
    </w:p>
    <w:p/>
    <w:p>
      <w:pPr/>
      <w:r>
        <w:rPr/>
        <w:t xml:space="preserve">وله تصانيف، منها: كتاب مختصر النّحو، وكتاب الخيل، وكتاب مناقب بني العباس، وكتاب أخبار اليزيديّين. وكانت وفاته في سنة عشر وثلاث مائة عن اثنتين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2026-10-14T21:18:14+03:00</dcterms:created>
  <dcterms:modified xsi:type="dcterms:W3CDTF">2026-10-14T21:18:14+03:00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