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أبي نصر النوقاني أبو المفاخر الفقيه الشافعي الإمام
</w:t>
      </w:r>
    </w:p>
    <w:p>
      <w:pPr>
        <w:jc w:val="start"/>
        <w:bidi/>
      </w:pPr>
      <w:r>
        <w:rPr>
          <w:rFonts w:ascii="arial" w:hAnsi="arial" w:eastAsia="arial" w:cs="arial"/>
          <w:sz w:val="28"/>
          <w:szCs w:val="28"/>
          <w:b w:val="1"/>
          <w:bCs w:val="1"/>
          <w:rtl/>
        </w:rPr>
        <w:t xml:space="preserve">محمد بن علي بن أبي نصر النوقاني أبو المفاخر الفقيه الشافعي الإمام
</w:t>
      </w:r>
    </w:p>
    <w:p>
      <w:pPr/>
      <w:r>
        <w:rPr/>
        <w:t xml:space="preserve">محمد بن عليّ بن أبي نصر النّوقانيّ أبو المفاخر، الفقيه الشافعيّ الإمام، من أهل نوقان بطوس. </w:t>
      </w:r>
    </w:p>
    <w:p/>
    <w:p>
      <w:pPr/>
      <w:r>
        <w:rPr/>
        <w:t xml:space="preserve">قرأ الفقه على الإمام محمد بن يحيى حتى برع في المذهب والخلاف والجدل والأصول. وقدم بغداد واستوطنها إلى حين وفاته، ودرّس أولا بالمدرسة المستنصرية على شاطئ دجلة وانتفع به الفقهاء على اختلاف المذاهب، ولمّا أنشأت أمّ الإمام الناصر لدين الله مدرسة مجاورة لتربتها بالجانب الغربيّ بالقرب من معروف، رتّب مدرّسا بها، وذلك في غرّة المحرّم من سنة تسعين وخمس مائة، وكان فصيح العبارة، حسن المعرفة بالتفسير، مفيدا للفقهاء، واسع النفس، ذا مروءة، وبذل لما في يده.</w:t>
      </w:r>
    </w:p>
    <w:p/>
    <w:p>
      <w:pPr/>
      <w:r>
        <w:rPr/>
        <w:t xml:space="preserve">وقد صنّف تعليقة في الخلاف وجدلا. وأكثر فضلاء الفقهاء من الحنابلة تلامذته.</w:t>
      </w:r>
    </w:p>
    <w:p/>
    <w:p>
      <w:pPr/>
      <w:r>
        <w:rPr/>
        <w:t xml:space="preserve">وتوفّي بالكوفة قافلا من الحجّ في يوم السبت ثالث صفر من سنة اثنتين وتسعين وخمس مائة، ودفن بمشهد عليّ عليه السلام عن ثمان وستين سنة.</w:t>
      </w:r>
    </w:p>
    <w:p>
      <w:pPr>
        <w:jc w:val="start"/>
        <w:bidi/>
      </w:pPr>
      <w:r>
        <w:rPr>
          <w:sz w:val="24"/>
          <w:szCs w:val="24"/>
          <w:b w:val="1"/>
          <w:bCs w:val="1"/>
          <w:rtl/>
        </w:rPr>
        <w:t xml:space="preserve">
الدر الثمين في أسماء المصنفين،(دار الغرب الإسلامي - تونس،2009،ط 1،ج 1،ص 188)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2026-10-14T21:26:37+03:00</dcterms:created>
  <dcterms:modified xsi:type="dcterms:W3CDTF">2026-10-14T21:26:37+03:00</dcterms:modified>
</cp:coreProperties>
</file>

<file path=docProps/custom.xml><?xml version="1.0" encoding="utf-8"?>
<Properties xmlns="http://schemas.openxmlformats.org/officeDocument/2006/custom-properties" xmlns:vt="http://schemas.openxmlformats.org/officeDocument/2006/docPropsVTypes"/>
</file>