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
</w:t>
      </w:r>
    </w:p>
    <w:p>
      <w:pPr/>
      <w:r>
        <w:rPr/>
        <w:t xml:space="preserve">محمد بن الحسن، ابن أخي هشام الشطوي. </w:t>
      </w:r>
    </w:p>
    <w:p/>
    <w:p>
      <w:pPr/>
      <w:r>
        <w:rPr/>
        <w:t xml:space="preserve">له كتاب عمل الرّخامة المنحرفة، وكتاب عمل الرّخامة المطبلة، وصنعة البنادق، وعمل الارتفاع والسّموت.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2026-10-14T22:10:02+03:00</dcterms:created>
  <dcterms:modified xsi:type="dcterms:W3CDTF">2026-10-14T22:10:02+03:00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