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ناجية الكاتب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ناجية الكاتب 
</w:t>
      </w:r>
    </w:p>
    <w:p>
      <w:pPr/>
      <w:r>
        <w:rPr/>
        <w:t xml:space="preserve">محمد بن ناجية، الكاتب. </w:t>
      </w:r>
    </w:p>
    <w:p/>
    <w:p>
      <w:pPr/>
      <w:r>
        <w:rPr/>
        <w:t xml:space="preserve">له كتاب المساحة.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2026-10-14T22:11:13+03:00</dcterms:created>
  <dcterms:modified xsi:type="dcterms:W3CDTF">2026-10-14T22:11:13+03:00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