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اللطيف بن محمد الكيشي أبو عبد الله الفقيه
</w:t>
      </w:r>
    </w:p>
    <w:p>
      <w:pPr>
        <w:jc w:val="start"/>
        <w:bidi/>
      </w:pPr>
      <w:r>
        <w:rPr>
          <w:rFonts w:ascii="arial" w:hAnsi="arial" w:eastAsia="arial" w:cs="arial"/>
          <w:sz w:val="28"/>
          <w:szCs w:val="28"/>
          <w:b w:val="1"/>
          <w:bCs w:val="1"/>
          <w:rtl/>
        </w:rPr>
        <w:t xml:space="preserve">محمد بن أحمد بن عبد اللطيف بن محمد الكيشي أبو عبد الله الفقيه
</w:t>
      </w:r>
    </w:p>
    <w:p>
      <w:pPr/>
      <w:r>
        <w:rPr/>
        <w:t xml:space="preserve">محمد بن أحمد بن عبد اللطيف بن محمد الكيشيّ، أبو عبد الله، الفقيه الشافعي، مدرّس المدرسة النّظامية. </w:t>
      </w:r>
    </w:p>
    <w:p/>
    <w:p>
      <w:pPr/>
      <w:r>
        <w:rPr/>
        <w:t xml:space="preserve">سألته عن مولده، فقال: في سنة خمس عشرة وست مائة. وكان فاضلا عنده فنون من الحكمة، وعلم الأدب والفقه، وكمال الخلقة، وحسن الصّورة، وعذوبة العبارة، وحلاوة المنطق. وله تصانيف في الحكمة وغيرها، منها: رسالة في أنّ الله تعالى عالم بالجزئيات، ورسالة وسمها بالسّراج في شرح دعاء الحلاّج، والرسالة المنبّهة في تفسير قول النبيّ صلّى الله عليه وسلم: «الناس نيام، فإذا ماتوا انتبهوا»، وكتاب المنذريّ بالفارسية، وكتاب في النّحو مزجه بالمنطق، وكتاب كنز الحكمة، وكتاب الإرشاد في علم الإعراب يشتمل على مباحث الإيضاح ، وكتاب درر الكلام وغرر المباحث، ورسالة وسمها بمحاورة الأرواح دون مجاورة الأشباح، ورسالة في العشق، ومقدّمة في النّحو وسمها بالاهتداء النّجمي. وقد ذكرت أخباره مستوفاة في المجلّد الرابع من كتاب الاقتفاء لطبقات الفقهاء.</w:t>
      </w:r>
    </w:p>
    <w:p>
      <w:pPr>
        <w:jc w:val="start"/>
        <w:bidi/>
      </w:pPr>
      <w:r>
        <w:rPr>
          <w:sz w:val="24"/>
          <w:szCs w:val="24"/>
          <w:b w:val="1"/>
          <w:bCs w:val="1"/>
          <w:rtl/>
        </w:rPr>
        <w:t xml:space="preserve">
الدر الثمين في أسماء المصنفين،(دار الغرب الإسلامي - تونس،2009،ط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2026-10-14T22:15:59+03:00</dcterms:created>
  <dcterms:modified xsi:type="dcterms:W3CDTF">2026-10-14T22:15:59+03:00</dcterms:modified>
</cp:coreProperties>
</file>

<file path=docProps/custom.xml><?xml version="1.0" encoding="utf-8"?>
<Properties xmlns="http://schemas.openxmlformats.org/officeDocument/2006/custom-properties" xmlns:vt="http://schemas.openxmlformats.org/officeDocument/2006/docPropsVTypes"/>
</file>