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خالد البرقي أبو عبد الله القمي 
</w:t>
      </w:r>
    </w:p>
    <w:p>
      <w:pPr>
        <w:jc w:val="start"/>
        <w:bidi/>
      </w:pPr>
      <w:r>
        <w:rPr>
          <w:rFonts w:ascii="arial" w:hAnsi="arial" w:eastAsia="arial" w:cs="arial"/>
          <w:sz w:val="28"/>
          <w:szCs w:val="28"/>
          <w:b w:val="1"/>
          <w:bCs w:val="1"/>
          <w:rtl/>
        </w:rPr>
        <w:t xml:space="preserve">محمد بن خالد البرقي أبو عبد الله القمي 
</w:t>
      </w:r>
    </w:p>
    <w:p>
      <w:pPr/>
      <w:r>
        <w:rPr/>
        <w:t xml:space="preserve">محمد بن خالد البرقيّ، أبو عبد الله القمّيّ. </w:t>
      </w:r>
    </w:p>
    <w:p/>
    <w:p>
      <w:pPr/>
      <w:r>
        <w:rPr/>
        <w:t xml:space="preserve">من أصحاب عليّ الرّضى عليه السلام، وصحب ابنه أبا جعفر له من الكتب: كتاب العويص، وكتاب التبصرة، وكتاب المحاسن، وكتاب الرّجال فيه ذكر من روى عن علي. قرأت بخطّ محمد بن إسحاق النديم، قال: كتاب المحاسن للبرقي، يحتوي على نيّف وسبعين كتابا، وهي: كتاب المحبوبات، وكتاب المكروهات، وكتاب طبقات الرّجال، وكتاب فضائل الأعمال، وكتاب أخصّ الأعمال، وكتاب التحذير، وكتاب التخويف، وكتاب الترهيب، وكتاب الحياة والصّفوة، وكتاب علل الأحاديث، وكتاب معاني الحديث والتحريف، وكتاب الفروق، وكتاب الاحتجاج، وكتاب اللطائف، وكتاب المصالح، وكتاب تعبير الرؤيا، وكتاب صوم الأيام، وكتاب السماء، وكتاب الأرضين، وكتاب البلدان، وكتاب ذكر الكعبة، وكتاب الحيوان والأجناس، وكتاب أحاديث الجنّ والإنس، وكتاب فضائل القرآن، وكتاب الأزاهير، وكتاب الأوامر والزّواجر، وكتاب ما خاطب الله به خلقه، وكتاب الأنبياء والرسل، وكتاب الجمل، وكتاب الأشكال، وكتاب القرائن، وكتاب التّواتر، وكتاب الرّياضة، وكتاب الأوائل، وكتاب التاريخ، وكتاب الأنساب، وكتاب المآثر، وكتاب الأصفية، وكتاب الرّواية، وكتاب النوادر.</w:t>
      </w:r>
    </w:p>
    <w:p>
      <w:pPr>
        <w:jc w:val="start"/>
        <w:bidi/>
      </w:pPr>
      <w:r>
        <w:rPr>
          <w:sz w:val="24"/>
          <w:szCs w:val="24"/>
          <w:b w:val="1"/>
          <w:bCs w:val="1"/>
          <w:rtl/>
        </w:rPr>
        <w:t xml:space="preserve">
الدر الثمين في أسماء المصنفين،(دار الغرب الإسلامي - تونس،2009،ط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2026-10-14T22:12:53+03:00</dcterms:created>
  <dcterms:modified xsi:type="dcterms:W3CDTF">2026-10-14T22:12:53+03:00</dcterms:modified>
</cp:coreProperties>
</file>

<file path=docProps/custom.xml><?xml version="1.0" encoding="utf-8"?>
<Properties xmlns="http://schemas.openxmlformats.org/officeDocument/2006/custom-properties" xmlns:vt="http://schemas.openxmlformats.org/officeDocument/2006/docPropsVTypes"/>
</file>