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سلمة بن عبد الملك الأزدي أبو جعفر الطحاوي
</w:t>
      </w:r>
    </w:p>
    <w:p>
      <w:pPr>
        <w:jc w:val="start"/>
        <w:bidi/>
      </w:pPr>
      <w:r>
        <w:rPr>
          <w:rFonts w:ascii="arial" w:hAnsi="arial" w:eastAsia="arial" w:cs="arial"/>
          <w:sz w:val="28"/>
          <w:szCs w:val="28"/>
          <w:b w:val="1"/>
          <w:bCs w:val="1"/>
          <w:rtl/>
        </w:rPr>
        <w:t xml:space="preserve">محمد بن أحمد بن سلمة بن عبد الملك الأزدي أبو جعفر الطحاوي
</w:t>
      </w:r>
    </w:p>
    <w:p>
      <w:pPr/>
      <w:r>
        <w:rPr/>
        <w:t xml:space="preserve">محمد بن أحمد بن سلمة بن عبد الملك الأزديّ، أبو جعفر الطّحاويّ، وطحا: قرية من قرى مصر. </w:t>
      </w:r>
    </w:p>
    <w:p/>
    <w:p>
      <w:pPr/>
      <w:r>
        <w:rPr/>
        <w:t xml:space="preserve">كان أعلم أهل زمانه بفقه أهل العراق، وأعيان أصحاب أبي حنيفة، قال محمد بن إسحاق عنه: إنه عمل لأحمد بن طولون كتابا في نكاح ملك اليمين يرخص له في نكاح الخدم. وله من الكتب: كتاب الاختلاف بين الفقهاء لم يتمّه، وكتاب الشروط كبير، ومختصر كتاب الشروط، وكتاب المختصر كبير وصغير، وكتاب شرح الجامع الكبير، وكتاب شرح الجامع الصغير، وكتاب المحاضر والسّجلاّت، وكتاب الوصايا، وكتاب الفرائض، وكتاب شرح مشكل أحاديث رسول الله صلّى الله عليه وسلم، وهو شرح معاني الآثار، نحو ألف ورقة.</w:t>
      </w:r>
    </w:p>
    <w:p/>
    <w:p>
      <w:pPr/>
      <w:r>
        <w:rPr/>
        <w:t xml:space="preserve">وتوفّي سنة اثنتين وعشرين وثلاث مائة.</w:t>
      </w:r>
    </w:p>
    <w:p>
      <w:pPr>
        <w:jc w:val="start"/>
        <w:bidi/>
      </w:pPr>
      <w:r>
        <w:rPr>
          <w:sz w:val="24"/>
          <w:szCs w:val="24"/>
          <w:b w:val="1"/>
          <w:bCs w:val="1"/>
          <w:rtl/>
        </w:rPr>
        <w:t xml:space="preserve">
الدر الثمين في أسماء المصنفين،(دار الغرب الإسلامي - تونس،2009،ط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2026-10-14T22:15:49+03:00</dcterms:created>
  <dcterms:modified xsi:type="dcterms:W3CDTF">2026-10-14T22:15:49+03:00</dcterms:modified>
</cp:coreProperties>
</file>

<file path=docProps/custom.xml><?xml version="1.0" encoding="utf-8"?>
<Properties xmlns="http://schemas.openxmlformats.org/officeDocument/2006/custom-properties" xmlns:vt="http://schemas.openxmlformats.org/officeDocument/2006/docPropsVTypes"/>
</file>