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شبيب أبو بكر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شبيب أبو بكر البصري 
</w:t>
      </w:r>
    </w:p>
    <w:p>
      <w:pPr/>
      <w:r>
        <w:rPr/>
        <w:t xml:space="preserve">محمد بن عبد الله بن شبيب، أبو بكر البصريّ. </w:t>
      </w:r>
    </w:p>
    <w:p/>
    <w:p>
      <w:pPr/>
      <w:r>
        <w:rPr/>
        <w:t xml:space="preserve">كان من المرجئة. وله من الكتب: كتاب مقدور، وكتاب أخبار الأفاعيل، وكتاب الإرجاء الكبير، وكتاب الإرجاء الصغير، وكتاب إحالة الظّلم.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2026-10-14T22:14:24+03:00</dcterms:created>
  <dcterms:modified xsi:type="dcterms:W3CDTF">2026-10-14T22:14:24+03:00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