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جعفر بن محمد بن الحسين بن الفهم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جعفر بن محمد بن الحسين بن الفهم 
</w:t>
      </w:r>
    </w:p>
    <w:p>
      <w:pPr/>
      <w:r>
        <w:rPr/>
        <w:t xml:space="preserve">محمد بن عبد الله بن جعفر بن محمد بن الحسين بن الفهم. </w:t>
      </w:r>
    </w:p>
    <w:p/>
    <w:p>
      <w:pPr/>
      <w:r>
        <w:rPr/>
        <w:t xml:space="preserve">كان من جلّة الفقهاء المتكلّمين على مذاهب أهل العراق. له من الكتب: كتاب عمدة الأدلّة، وكتاب الردّ على اليهود، وكتاب تفسير القرآن، لم يتمّه.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2026-10-14T22:15:08+03:00</dcterms:created>
  <dcterms:modified xsi:type="dcterms:W3CDTF">2026-10-14T22:15:08+03:00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