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أبي طيفور الجرجاني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أبي طيفور الجرجاني 
</w:t>
      </w:r>
    </w:p>
    <w:p>
      <w:pPr/>
      <w:r>
        <w:rPr/>
        <w:t xml:space="preserve">محمد بن أحمد بن أبي طيفور الجرجانيّ. </w:t>
      </w:r>
    </w:p>
    <w:p/>
    <w:p>
      <w:pPr/>
      <w:r>
        <w:rPr/>
        <w:t xml:space="preserve">له من الكتب: كتاب أبواب الخلفاء، ذكر فيه من كانوا يأنسون به، ويقصد في الحوائج. ذكره محمد بن إسحاق النديم.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2026-10-14T23:08:22+03:00</dcterms:created>
  <dcterms:modified xsi:type="dcterms:W3CDTF">2026-10-14T23:08:22+03:00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