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هلال بن المحسن بن إبراهيم بن هلال أبو الحسن ابن الصابي الملقب غرس النعمة
</w:t>
      </w:r>
    </w:p>
    <w:p>
      <w:pPr>
        <w:jc w:val="start"/>
        <w:bidi/>
      </w:pPr>
      <w:r>
        <w:rPr>
          <w:rFonts w:ascii="arial" w:hAnsi="arial" w:eastAsia="arial" w:cs="arial"/>
          <w:sz w:val="28"/>
          <w:szCs w:val="28"/>
          <w:b w:val="1"/>
          <w:bCs w:val="1"/>
          <w:rtl/>
        </w:rPr>
        <w:t xml:space="preserve">محمد بن هلال بن المحسن بن إبراهيم بن هلال أبو الحسن ابن الصابي الملقب غرس النعمة
</w:t>
      </w:r>
    </w:p>
    <w:p>
      <w:pPr/>
      <w:r>
        <w:rPr/>
        <w:t xml:space="preserve">محمد بن هلال بن المحسّن بن إبراهيم بن هلال، أبو الحسن ابن الصابي، الملقّب غرس النّعمة.</w:t>
      </w:r>
      <w:br/>
      <w:r>
        <w:rPr/>
        <w:t xml:space="preserve">
روى عن أبيه، وعن أبي عليّ ابن شاذان. وذيّل على تاريخ والده الذي ذيّله أبوه على تاريخ ثابت بن سنان. وكانت له صدقة ومعروف.</w:t>
      </w:r>
      <w:br/>
      <w:r>
        <w:rPr/>
        <w:t xml:space="preserve">
وولي ديوان الإنشاء في أيام القائم بأمر الله. ولمّا مات خلف سبعين ألف دينار.</w:t>
      </w:r>
      <w:br/>
      <w:r>
        <w:rPr/>
        <w:t xml:space="preserve">
وله تصانيف، منها: كتاب التاريخ الذي ذيّله على أبيه، وكتاب الهفوات النادرة، رواه عنه هبة الله بن السّقطي، وكتاب الربيع، سلك فيه مسلك نشوار المحاضرة، وذكر فيه أنّ القاضي التّنوخيّ صنّفه في ثمان وعشرين سنّة، وهذا كتاب الرّبيع صنّفه في شهور.</w:t>
      </w:r>
      <w:br/>
      <w:r>
        <w:rPr/>
        <w:t xml:space="preserve">
وكانت وفاته في ثاني ذي القعدة من سنة ثمانين وأربع مائة عن نيّف وستين سنة.</w:t>
      </w:r>
    </w:p>
    <w:p>
      <w:pPr>
        <w:jc w:val="start"/>
        <w:bidi/>
      </w:pPr>
      <w:r>
        <w:rPr>
          <w:sz w:val="24"/>
          <w:szCs w:val="24"/>
          <w:b w:val="1"/>
          <w:bCs w:val="1"/>
          <w:rtl/>
        </w:rPr>
        <w:t xml:space="preserve">
الدر الثمين في أسماء المصنفين،(دار الغرب الإسلامي - تونس،2009،ط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2026-10-14T23:11:26+03:00</dcterms:created>
  <dcterms:modified xsi:type="dcterms:W3CDTF">2026-10-14T23:11:26+03:00</dcterms:modified>
</cp:coreProperties>
</file>

<file path=docProps/custom.xml><?xml version="1.0" encoding="utf-8"?>
<Properties xmlns="http://schemas.openxmlformats.org/officeDocument/2006/custom-properties" xmlns:vt="http://schemas.openxmlformats.org/officeDocument/2006/docPropsVTypes"/>
</file>