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كثير الفرغاني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كثير الفرغاني 
</w:t>
      </w:r>
    </w:p>
    <w:p>
      <w:pPr/>
      <w:r>
        <w:rPr/>
        <w:t xml:space="preserve">محمد بن كثير الفرغانيّ. </w:t>
      </w:r>
    </w:p>
    <w:p/>
    <w:p>
      <w:pPr/>
      <w:r>
        <w:rPr/>
        <w:t xml:space="preserve">له كتاب الفصول اختصار المجسطي، وكتاب الرّخامات.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2026-10-14T23:06:13+03:00</dcterms:created>
  <dcterms:modified xsi:type="dcterms:W3CDTF">2026-10-14T23:06:13+03:00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