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أبو عبد الله الماهاني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أبو عبد الله الماهاني 
</w:t>
      </w:r>
    </w:p>
    <w:p>
      <w:pPr/>
      <w:r>
        <w:rPr/>
        <w:t xml:space="preserve">محمد بن عيسى، أبو عبد الله الماهانيّ. </w:t>
      </w:r>
    </w:p>
    <w:p/>
    <w:p>
      <w:pPr/>
      <w:r>
        <w:rPr/>
        <w:t xml:space="preserve">أحد المهندسين. كان له من الكتب: كتاب رسالة في عروض الكواكب، وكتاب رسالة في النّسبة، وكتاب ستة وعشرين شكلا من المقالة الأولى من أقليدس.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2026-10-14T23:08:19+03:00</dcterms:created>
  <dcterms:modified xsi:type="dcterms:W3CDTF">2026-10-14T23:08:19+03:00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