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عمرة الهمدانية كوفية تابعية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عمرة الهمدانية كوفية تابعية
</w:t>
      </w:r>
    </w:p>
    <w:p>
      <w:pPr/>
      <w:r>
        <w:rPr/>
        <w:t xml:space="preserve">عمرة الهمدانية كوفية تابعية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2026-10-15T00:11:55+03:00</dcterms:created>
  <dcterms:modified xsi:type="dcterms:W3CDTF">2026-10-15T00:11:55+03:00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