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الربيع بن خثيم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الربيع بن خثيم
</w:t>
      </w:r>
    </w:p>
    <w:p>
      <w:pPr/>
      <w:r>
        <w:rPr/>
        <w:t xml:space="preserve">مولى الربيع بن خثيم </w:t>
      </w:r>
    </w:p>
    <w:p/>
    <w:p>
      <w:pPr/>
      <w:r>
        <w:rPr/>
        <w:t xml:space="preserve">قال العجلي نزل الكوفة ألف وخمسمائة من أصحاب النبي صلى الله عليه وسلم ونزل قرقيسيا ستمائة 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2026-10-15T00:09:47+03:00</dcterms:created>
  <dcterms:modified xsi:type="dcterms:W3CDTF">2026-10-15T00:09:47+03:00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