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المدايني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المدايني
</w:t>
      </w:r>
    </w:p>
    <w:p>
      <w:pPr/>
      <w:r>
        <w:rPr/>
        <w:t xml:space="preserve">أبو الحسن المدايني </w:t>
      </w:r>
    </w:p>
    <w:p/>
    <w:p>
      <w:pPr/>
      <w:r>
        <w:rPr/>
        <w:t xml:space="preserve">كان بالبصرة فلم أر أحدا كتب عنه شيئا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2026-10-15T03:36:38+03:00</dcterms:created>
  <dcterms:modified xsi:type="dcterms:W3CDTF">2026-10-15T03:36:38+03:00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