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زريع يكنى أبا خالد السدوسي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زريع يكنى أبا خالد السدوسي بصري
</w:t>
      </w:r>
    </w:p>
    <w:p>
      <w:pPr/>
      <w:r>
        <w:rPr/>
        <w:t xml:space="preserve">يزيد بن زريع يكنى أبا خالد السدوسي بصري </w:t>
      </w:r>
    </w:p>
    <w:p/>
    <w:p>
      <w:pPr/>
      <w:r>
        <w:rPr/>
        <w:t xml:space="preserve">ثقة ثبت في الحديث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2026-10-15T05:36:33+03:00</dcterms:created>
  <dcterms:modified xsi:type="dcterms:W3CDTF">2026-10-15T05:36:33+03:00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