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الربيع يكنى أبا خالد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الربيع يكنى أبا خالد بصري
</w:t>
      </w:r>
    </w:p>
    <w:p>
      <w:pPr/>
      <w:r>
        <w:rPr/>
        <w:t xml:space="preserve">يزيد بن الربيع يكنى أبا خالد بصري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2026-10-15T06:32:35+03:00</dcterms:created>
  <dcterms:modified xsi:type="dcterms:W3CDTF">2026-10-15T06:32:35+03:00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