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عبد الرحمن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عبد الرحمن بصري
</w:t>
      </w:r>
    </w:p>
    <w:p>
      <w:pPr/>
      <w:r>
        <w:rPr/>
        <w:t xml:space="preserve">منصور بن عبد الرحمن بصري </w:t>
      </w:r>
    </w:p>
    <w:p/>
    <w:p>
      <w:pPr/>
      <w:r>
        <w:rPr/>
        <w:t xml:space="preserve">جائز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2026-10-15T07:15:51+03:00</dcterms:created>
  <dcterms:modified xsi:type="dcterms:W3CDTF">2026-10-15T07:15:51+03:00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