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معاوية الأطرابلسي
</w:t>
      </w:r>
    </w:p>
    <w:p>
      <w:pPr>
        <w:jc w:val="start"/>
        <w:bidi/>
      </w:pPr>
      <w:r>
        <w:rPr>
          <w:rFonts w:ascii="arial" w:hAnsi="arial" w:eastAsia="arial" w:cs="arial"/>
          <w:sz w:val="28"/>
          <w:szCs w:val="28"/>
          <w:b w:val="1"/>
          <w:bCs w:val="1"/>
          <w:rtl/>
        </w:rPr>
        <w:t xml:space="preserve">محمد بن معاوية الأطرابلسي
</w:t>
      </w:r>
    </w:p>
    <w:p>
      <w:pPr/>
      <w:r>
        <w:rPr/>
        <w:t xml:space="preserve">محمد بن معاوية الأطرابلسي </w:t>
      </w:r>
    </w:p>
    <w:p/>
    <w:p>
      <w:pPr/>
      <w:r>
        <w:rPr/>
        <w:t xml:space="preserve">صاحب مالك بن أنس كنيته أبو سليمان روى عن أنس بن مالك الموطأ حدثنا أبو مسلم صالح بن أحمد ثنا حبيب بن محمد الأطرابلسي ثنا مالك بن أنس بجميع الموطأ قال لنا أبو الحسن وقال بكر بن حماد التاهرتي وكان من أئمة أصحاب الحديث رأيت محمد بن معاوية ثقة ثبتا وكان صاحب آداب ومعرفة بلغة العرب متقدما في ذلك قال الوليد أبو الحسن لم يدرك بكر بن حماد ولكن حسبت أنه ذكر ذلك عن أبي العرب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2026-10-15T08:22:05+03:00</dcterms:created>
  <dcterms:modified xsi:type="dcterms:W3CDTF">2026-10-15T08:22:05+03:00</dcterms:modified>
</cp:coreProperties>
</file>

<file path=docProps/custom.xml><?xml version="1.0" encoding="utf-8"?>
<Properties xmlns="http://schemas.openxmlformats.org/officeDocument/2006/custom-properties" xmlns:vt="http://schemas.openxmlformats.org/officeDocument/2006/docPropsVTypes"/>
</file>