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ماهان واسطي
</w:t>
      </w:r>
    </w:p>
    <w:p>
      <w:pPr>
        <w:jc w:val="start"/>
        <w:bidi/>
      </w:pPr>
      <w:r>
        <w:rPr>
          <w:rFonts w:ascii="arial" w:hAnsi="arial" w:eastAsia="arial" w:cs="arial"/>
          <w:sz w:val="28"/>
          <w:szCs w:val="28"/>
          <w:b w:val="1"/>
          <w:bCs w:val="1"/>
          <w:rtl/>
        </w:rPr>
        <w:t xml:space="preserve">محمد بن ماهان واسطي
</w:t>
      </w:r>
    </w:p>
    <w:p>
      <w:pPr/>
      <w:r>
        <w:rPr/>
        <w:t xml:space="preserve">محمد بن ماهان واسطي </w:t>
      </w:r>
    </w:p>
    <w:p/>
    <w:p>
      <w:pPr/>
      <w:r>
        <w:rPr/>
        <w:t xml:space="preserve">صدوق كنيته أبو حنيفة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ماهان
</w:t>
      </w:r>
    </w:p>
    <w:p>
      <w:pPr/>
      <w:r>
        <w:rPr/>
        <w:t xml:space="preserve">محمد بن ماهان </w:t>
      </w:r>
    </w:p>
    <w:p/>
    <w:p>
      <w:pPr/>
      <w:r>
        <w:rPr/>
        <w:t xml:space="preserve">وماهان هو أبو حنيفة صاحب القصب الواسطي</w:t>
      </w:r>
    </w:p>
    <w:p/>
    <w:p>
      <w:pPr/>
      <w:r>
        <w:rPr/>
        <w:t xml:space="preserve">روى عن محمد بن عبد الله بن عبيد بن عمير ونافع بن عمر وحامد بن سلمة والعلاء بن راشد وعمر بن رياح روى عنه ابنه وشعيب بن عبد الحميد الطحان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2026-10-15T08:20:24+03:00</dcterms:created>
  <dcterms:modified xsi:type="dcterms:W3CDTF">2026-10-15T08:20:24+03:00</dcterms:modified>
</cp:coreProperties>
</file>

<file path=docProps/custom.xml><?xml version="1.0" encoding="utf-8"?>
<Properties xmlns="http://schemas.openxmlformats.org/officeDocument/2006/custom-properties" xmlns:vt="http://schemas.openxmlformats.org/officeDocument/2006/docPropsVTypes"/>
</file>