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دينار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دينار بصري
</w:t>
      </w:r>
    </w:p>
    <w:p>
      <w:pPr/>
      <w:r>
        <w:rPr/>
        <w:t xml:space="preserve">محمد بن دينار بصري </w:t>
      </w:r>
    </w:p>
    <w:p/>
    <w:p>
      <w:pPr/>
      <w:r>
        <w:rPr/>
        <w:t xml:space="preserve">لا بأس به لم يسمع من مصدع إنما حدث عن رجل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2026-10-15T09:57:51+03:00</dcterms:created>
  <dcterms:modified xsi:type="dcterms:W3CDTF">2026-10-15T09:57:51+03:00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