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عياش بن الوليد الأزرق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عياش بن الوليد الأزرق بصري
</w:t>
      </w:r>
    </w:p>
    <w:p>
      <w:pPr/>
      <w:r>
        <w:rPr/>
        <w:t xml:space="preserve">عياش بن الوليد الأزرق بصري </w:t>
      </w:r>
    </w:p>
    <w:p/>
    <w:p>
      <w:pPr/>
      <w:r>
        <w:rPr/>
        <w:t xml:space="preserve">ثقة وقد كتبت عنه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2026-10-15T10:02:06+03:00</dcterms:created>
  <dcterms:modified xsi:type="dcterms:W3CDTF">2026-10-15T10:02:06+03:00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