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عمران بن قيس الماضر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عمران بن قيس الماضر
</w:t>
      </w:r>
    </w:p>
    <w:p>
      <w:pPr/>
      <w:r>
        <w:rPr/>
        <w:t xml:space="preserve">عمرو بن عمران بن قيس الماضر </w:t>
      </w:r>
    </w:p>
    <w:p/>
    <w:p>
      <w:pPr/>
      <w:r>
        <w:rPr/>
        <w:t xml:space="preserve">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2026-10-15T10:02:44+03:00</dcterms:created>
  <dcterms:modified xsi:type="dcterms:W3CDTF">2026-10-15T10:02:44+03:00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