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ربيع بن طارق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ربيع بن طارق كوفي
</w:t>
      </w:r>
    </w:p>
    <w:p>
      <w:pPr/>
      <w:r>
        <w:rPr/>
        <w:t xml:space="preserve">عمرو بن ربيع بن طارق كوفي </w:t>
      </w:r>
    </w:p>
    <w:p/>
    <w:p>
      <w:pPr/>
      <w:r>
        <w:rPr/>
        <w:t xml:space="preserve">ثقة كتبنا عنه بمصر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2026-10-15T11:10:10+03:00</dcterms:created>
  <dcterms:modified xsi:type="dcterms:W3CDTF">2026-10-15T11:10:10+03:00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