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المبارك خراساني
</w:t>
      </w:r>
    </w:p>
    <w:p>
      <w:pPr>
        <w:jc w:val="start"/>
        <w:bidi/>
      </w:pPr>
      <w:r>
        <w:rPr>
          <w:rFonts w:ascii="arial" w:hAnsi="arial" w:eastAsia="arial" w:cs="arial"/>
          <w:sz w:val="28"/>
          <w:szCs w:val="28"/>
          <w:b w:val="1"/>
          <w:bCs w:val="1"/>
          <w:rtl/>
        </w:rPr>
        <w:t xml:space="preserve">عبد الله بن المبارك خراساني
</w:t>
      </w:r>
    </w:p>
    <w:p>
      <w:pPr/>
      <w:r>
        <w:rPr/>
        <w:t xml:space="preserve">عبد الله بن المبارك خراساني </w:t>
      </w:r>
    </w:p>
    <w:p/>
    <w:p>
      <w:pPr/>
      <w:r>
        <w:rPr/>
        <w:t xml:space="preserve">ثقة ثبت في الحديث رجل صالح وكان يقول الشعر وكان جامعا للعلم حدثنا أبي عبد الله قال حضرت بن المبارك الوفاة بالكوفة وعنده إسماعيل بن حماد بن أبي حنيفة وعلي بن صالح صاحب المصلى فسألاه عن شيء فلم يجبهما فقال أحدهما ثنا سفيان الثوري ها هنا بشيء فأقبل بن المبارك على أضعف أهل المجلس عبد الرحمن بن شكيل فقال سل يا أبا عبد الله وحدثني أبي عبد الله قال لما حضر بن المبارك جعل رجل يلقنه قل لا إله إلا الله وأكثر عليه فقال انك لست تحسن أخاف أن تؤذي بها رجلاً مسلماً بعدي إذا لقنتني فقلت لا إله إلا الله ثم لم أحدث كلاماً بعدها فدعني فإذا أحدثت كلاماً بعدها فلقني حتى يكون آخر كلامي حدثنا أبو مسلم حدثني أبي عبد الله قال قلت لابن المبارك أو كصيب واحد أو جماع قال واحد قلت فما جماعه قال صيايب حدثنا أبو مسلم حدثني أبي عبد الله بن صالح قال قلت لابن إدريس كلمت بن المبارك في النبيذ قال نعم فوجدته ضعيفا قلت أشك فيه قال قلت له فما تقول في مائدة وضعت بين يديك عليها نبيذ تأكل منها وقد نهى النبي صلى الله عليه وسلم أن يؤكل على مائدة عليها خمر قال آكل قال قلت فهلا شككت في طعام ذلك الشراب الذي شككت في شربه قال نزعت رأس الأبار فلا أجعله كالخمر حدثني أبي عبد الله قال قلت لابن المبارك كيف استجزت أن تخالف سفيان الثوري في النبيذ فلنعم الحجيج كان لك فيما بينك وبين الله قال صدقت ولكن عمار بن سيف الضبي إيش هو عندك قال قلت هو أفضل أهل الكوفة قال أخبرني انه سأل سفيان الثوري عن النبيذ فقال لا تشربه حدثنا أسد بن موسى ثنا عبد الله بن إدريس عن عمار بن سيف انه سأل سفيان الثوري عن النبيذ فقال لا تشربه قلت هذا يدل على رجوع بن المبارك عن شرب النبيذ والله أعلم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2026-10-15T12:46:38+03:00</dcterms:created>
  <dcterms:modified xsi:type="dcterms:W3CDTF">2026-10-15T12:46:38+03:00</dcterms:modified>
</cp:coreProperties>
</file>

<file path=docProps/custom.xml><?xml version="1.0" encoding="utf-8"?>
<Properties xmlns="http://schemas.openxmlformats.org/officeDocument/2006/custom-properties" xmlns:vt="http://schemas.openxmlformats.org/officeDocument/2006/docPropsVTypes"/>
</file>