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ماسح الحضرمي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ماسح الحضرمي شامي
</w:t>
      </w:r>
    </w:p>
    <w:p>
      <w:pPr/>
      <w:r>
        <w:rPr/>
        <w:t xml:space="preserve">عبد الله بن ماسح الحضرمي شامي </w:t>
      </w:r>
    </w:p>
    <w:p/>
    <w:p>
      <w:pPr/>
      <w:r>
        <w:rPr/>
        <w:t xml:space="preserve">تابعي ثقة قلت صوابه عبد الله بن ناسح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2026-10-15T12:45:48+03:00</dcterms:created>
  <dcterms:modified xsi:type="dcterms:W3CDTF">2026-10-15T12:45:48+03:00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