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رفيع بن أبي راشد
</w:t>
      </w:r>
    </w:p>
    <w:p>
      <w:pPr>
        <w:jc w:val="start"/>
        <w:bidi/>
      </w:pPr>
      <w:r>
        <w:rPr>
          <w:rFonts w:ascii="arial" w:hAnsi="arial" w:eastAsia="arial" w:cs="arial"/>
          <w:sz w:val="28"/>
          <w:szCs w:val="28"/>
          <w:b w:val="1"/>
          <w:bCs w:val="1"/>
          <w:rtl/>
        </w:rPr>
        <w:t xml:space="preserve">رفيع بن أبي راشد
</w:t>
      </w:r>
    </w:p>
    <w:p>
      <w:pPr/>
      <w:r>
        <w:rPr/>
        <w:t xml:space="preserve">رفيع بن أبي راشد </w:t>
      </w:r>
    </w:p>
    <w:p/>
    <w:p>
      <w:pPr/>
      <w:r>
        <w:rPr/>
        <w:t xml:space="preserve">ثبت صالح ويقال إنه لم يكن بالكوفة في زمانه أحد أفضل منه وكان صيرفيا موسراً وكان ثبتا في الحديث وروى عن سعيد بن جبير وكان يقول لو فارق الموت قلبي ساعة لخشيت أن يفسد وهو أرفع من أخيه جامع في العبادة وهما في عداد الشيوخ ليس حديثهما بكثير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2026-10-15T14:36:22+03:00</dcterms:created>
  <dcterms:modified xsi:type="dcterms:W3CDTF">2026-10-15T14:36:22+03:00</dcterms:modified>
</cp:coreProperties>
</file>

<file path=docProps/custom.xml><?xml version="1.0" encoding="utf-8"?>
<Properties xmlns="http://schemas.openxmlformats.org/officeDocument/2006/custom-properties" xmlns:vt="http://schemas.openxmlformats.org/officeDocument/2006/docPropsVTypes"/>
</file>