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عجيبة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 بن عجيبة كوفي
</w:t>
      </w:r>
    </w:p>
    <w:p>
      <w:pPr/>
      <w:r>
        <w:rPr/>
        <w:t xml:space="preserve">حكم بن عجيبة كوفي </w:t>
      </w:r>
    </w:p>
    <w:p/>
    <w:p>
      <w:pPr/>
      <w:r>
        <w:rPr/>
        <w:t xml:space="preserve">ضعيف الحديث غال في التشيع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2026-10-15T16:30:49+03:00</dcterms:created>
  <dcterms:modified xsi:type="dcterms:W3CDTF">2026-10-15T16:30:49+03:00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