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أنيسة يكنى أبا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أنيسة يكنى أبا همام
</w:t>
      </w:r>
    </w:p>
    <w:p>
      <w:pPr/>
      <w:r>
        <w:rPr/>
        <w:t xml:space="preserve">أنيسة يكنى أبا همام </w:t>
      </w:r>
    </w:p>
    <w:p/>
    <w:p>
      <w:pPr/>
      <w:r>
        <w:rPr/>
        <w:t xml:space="preserve">وكان ببغداد رأيته يأخذ الحديث أخذا رديئا يعنى أبا همام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2026-10-15T17:41:33+03:00</dcterms:created>
  <dcterms:modified xsi:type="dcterms:W3CDTF">2026-10-15T17:41:33+03:00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