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النضر
</w:t>
      </w:r>
    </w:p>
    <w:p>
      <w:pPr>
        <w:jc w:val="start"/>
        <w:bidi/>
      </w:pPr>
      <w:r>
        <w:rPr>
          <w:rFonts w:ascii="arial" w:hAnsi="arial" w:eastAsia="arial" w:cs="arial"/>
          <w:sz w:val="28"/>
          <w:szCs w:val="28"/>
          <w:b w:val="1"/>
          <w:bCs w:val="1"/>
          <w:rtl/>
        </w:rPr>
        <w:t xml:space="preserve">أبو بكر بن أبي النضر
</w:t>
      </w:r>
    </w:p>
    <w:p>
      <w:pPr/>
      <w:r>
        <w:rPr/>
        <w:t xml:space="preserve">يروي عن أبيه هاشم بن القاسم وعبد الله بن موسى حدثنا عنه محمد بن إسحاق الثقفي قال أبو حاتم رضي الله عنه قد أملينا ما حضر من من ذكر تبع الاتباع على حسب ما من الله عز وجل به من التوفيق لذلك وله الحمد على حسب ما ذكرنا من قبلهم من الطبقات الثلاث فربما قدم موت إنسان ذكرته من هذه الطبقة وتأخر موته وبينهما مائة سنة أو أقل أو أكثر فأدخلناهما في قرن واحد لطبقة واحدة لاستوائهما في اللقي وكل من كان بينه وبين رسول الله صلى الله عليه وسلم رجل وأحد أدخلناه في كتاب التابعين سواء تأخر موته أو تقدم وكل من بينه وبين رسول الله صلى الله عليه وسلم في اللقى رجلان أدخلناه في كتاب تبع التابعين بعد أن يكون ثقات وكل من كان بينه وبين رسول الله صلى الله عليه وسلم ثلاثة أنفس في اللقي أدخلناه في كتاب تبع الاتباع هذا ولم أعتبر برواية المدلسين عنه ولا الضعفاء وربما ذكرت في هذه الطبقة رجلا أحدهما ضعيف فلم أدخله في كتاب اتباع التابعين ولكن أدخلته في هذه الطبقة لأن بينه وبين رسول الله صلى الله عليه وسلم ثلاثة أنفس ثقات ولم اعتبر ذلك الضعيف لأن رواية الواهي ومن لم يرو سيان وأدخلنا أصحاب أبي الوليد الطيالسي وأبي نعيم في هذه الطبقة لان أبا نعيم سمع هشام بن عروة والأعمش وابن أبي خالد وهؤلاء من التابعين وكل من كتب عن أبي نعيم فهو من تبع الاتباع وأبو الوليد الطيالسي سمع من عكرمة بن عمار وعكرمة سمع الهرماس بن زياد والهرماس رأى النبي صلى الله عليه وسلم يخطب على نافته وادخلنا على ابن حجر في اتباع التابعين لأنه سمع من معروف الخياط ومعروف حفظ من واثلة بن الأسقع أشياء ومعروف صدوق روى عنه الوليد بن الوليد بن مسلم غير شيء </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2026-10-15T18:39:14+03:00</dcterms:created>
  <dcterms:modified xsi:type="dcterms:W3CDTF">2026-10-15T18:39:14+03:00</dcterms:modified>
</cp:coreProperties>
</file>

<file path=docProps/custom.xml><?xml version="1.0" encoding="utf-8"?>
<Properties xmlns="http://schemas.openxmlformats.org/officeDocument/2006/custom-properties" xmlns:vt="http://schemas.openxmlformats.org/officeDocument/2006/docPropsVTypes"/>
</file>