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يوسف الغسول
</w:t>
      </w:r>
    </w:p>
    <w:p>
      <w:pPr>
        <w:jc w:val="start"/>
        <w:bidi/>
      </w:pPr>
      <w:r>
        <w:rPr>
          <w:rFonts w:ascii="arial" w:hAnsi="arial" w:eastAsia="arial" w:cs="arial"/>
          <w:sz w:val="28"/>
          <w:szCs w:val="28"/>
          <w:b w:val="1"/>
          <w:bCs w:val="1"/>
          <w:rtl/>
        </w:rPr>
        <w:t xml:space="preserve">أبو يوسف الغسول
</w:t>
      </w:r>
    </w:p>
    <w:p>
      <w:pPr/>
      <w:r>
        <w:rPr/>
        <w:t xml:space="preserve">أبو يوسف الغسول </w:t>
      </w:r>
    </w:p>
    <w:p/>
    <w:p>
      <w:pPr/>
      <w:r>
        <w:rPr/>
        <w:t xml:space="preserve">اسمه يعقوب بن المغيرة من عباد أهل الثغر ممن كان لا يأكل إلا الحلال المحض فإن لم يجده استف الرملة له مقدار خمسة أحاديث مسندة رواها عن ثور بن يزيد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2026-10-15T19:31:37+03:00</dcterms:created>
  <dcterms:modified xsi:type="dcterms:W3CDTF">2026-10-15T19:31:37+03:00</dcterms:modified>
</cp:coreProperties>
</file>

<file path=docProps/custom.xml><?xml version="1.0" encoding="utf-8"?>
<Properties xmlns="http://schemas.openxmlformats.org/officeDocument/2006/custom-properties" xmlns:vt="http://schemas.openxmlformats.org/officeDocument/2006/docPropsVTypes"/>
</file>