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يوسف بن عيسى بن الطباع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يوسف بن عيسى بن الطباع
</w:t>
      </w:r>
    </w:p>
    <w:p>
      <w:pPr/>
      <w:r>
        <w:rPr/>
        <w:t xml:space="preserve">يوسف بن عيسى بن الطباع </w:t>
      </w:r>
    </w:p>
    <w:p/>
    <w:p>
      <w:pPr/>
      <w:r>
        <w:rPr/>
        <w:t xml:space="preserve">أخو إسحاق ومحمد</w:t>
      </w:r>
    </w:p>
    <w:p/>
    <w:p>
      <w:pPr/>
      <w:r>
        <w:rPr/>
        <w:t xml:space="preserve">يروي عن مالك روى عنه ابنه أبو بكر محمد بن يوسف بن عيسى كنيته أبو الحسن مات سنة عشر ومائتين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2026-10-15T19:45:32+03:00</dcterms:created>
  <dcterms:modified xsi:type="dcterms:W3CDTF">2026-10-15T19:45:32+03:00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