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محمد بن أبي عبيدة بن معن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محمد بن أبي عبيدة بن معن الأشجعي
</w:t>
      </w:r>
    </w:p>
    <w:p>
      <w:pPr/>
      <w:r>
        <w:rPr/>
        <w:t xml:space="preserve">يحيى بن إبراهيم بن محمد بن أبي عبيدة بن معن الأشجعي </w:t>
      </w:r>
    </w:p>
    <w:p/>
    <w:p>
      <w:pPr/>
      <w:r>
        <w:rPr/>
        <w:t xml:space="preserve">يروي عن أبي نعيم وأبيه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محمد بن أبي عبيدة بن معن المسعودي
</w:t>
      </w:r>
    </w:p>
    <w:p>
      <w:pPr/>
      <w:r>
        <w:rPr/>
        <w:t xml:space="preserve">يحيى بن إبراهيم بن محمد بن أبي عبيدة بن معن المسعودي </w:t>
      </w:r>
    </w:p>
    <w:p/>
    <w:p>
      <w:pPr/>
      <w:r>
        <w:rPr/>
        <w:t xml:space="preserve">روى عن أبيه عن جده محمد بن أبي عبيدة روى عنه موسى بن إسحاق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2026-10-15T21:24:56+03:00</dcterms:created>
  <dcterms:modified xsi:type="dcterms:W3CDTF">2026-10-15T21:24:56+03:00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