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ربه
</w:t>
      </w:r>
    </w:p>
    <w:p>
      <w:pPr/>
      <w:r>
        <w:rPr/>
        <w:t xml:space="preserve">يحيى بن عبد ربه </w:t>
      </w:r>
    </w:p>
    <w:p/>
    <w:p>
      <w:pPr/>
      <w:r>
        <w:rPr/>
        <w:t xml:space="preserve">شيخ، يروي عن قيس بن الربيع ووكيع عداده في أهل الكوفة روى عنه محمد بن يحيى بن كثير الحراني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2026-10-15T21:18:32+03:00</dcterms:created>
  <dcterms:modified xsi:type="dcterms:W3CDTF">2026-10-15T21:18:32+03:00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