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بن عمير بن أبي العريف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بن عمير بن أبي العريف الهمداني
</w:t>
      </w:r>
    </w:p>
    <w:p>
      <w:pPr/>
      <w:r>
        <w:rPr/>
        <w:t xml:space="preserve">الهذيل بن عمير بن أبي العريف الهمداني </w:t>
      </w:r>
    </w:p>
    <w:p/>
    <w:p>
      <w:pPr/>
      <w:r>
        <w:rPr/>
        <w:t xml:space="preserve">أخو محمد بن عمير بن أبي العريف كوفي</w:t>
      </w:r>
    </w:p>
    <w:p/>
    <w:p>
      <w:pPr/>
      <w:r>
        <w:rPr/>
        <w:t xml:space="preserve">يروي عن موسى بن هلال النخعي عن أبي إسحاق السبيعي روى عنه محمد بن خلف الحدادي مات سنة أربع أو خمس عشرة ومائتين وكان يتشيع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2026-10-17T00:27:26+03:00</dcterms:created>
  <dcterms:modified xsi:type="dcterms:W3CDTF">2026-10-17T00:27:26+03:00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