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الهيثم بن جناد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الهيثم بن جناد الحلبي
</w:t>
      </w:r>
    </w:p>
    <w:p>
      <w:pPr/>
      <w:r>
        <w:rPr/>
        <w:t xml:space="preserve">الهيثم بن جناد الحلبي </w:t>
      </w:r>
    </w:p>
    <w:p/>
    <w:p>
      <w:pPr/>
      <w:r>
        <w:rPr/>
        <w:t xml:space="preserve">يروي عن سفيان بن عيينة حدثنا عنه الحسن بن سفيان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2026-10-16T00:25:57+03:00</dcterms:created>
  <dcterms:modified xsi:type="dcterms:W3CDTF">2026-10-16T00:25:57+03:00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