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عبد الملك بن عبد الله بن مسرح الحراني أبو وهب
</w:t>
      </w:r>
    </w:p>
    <w:p>
      <w:pPr>
        <w:jc w:val="start"/>
        <w:bidi/>
      </w:pPr>
      <w:r>
        <w:rPr>
          <w:rFonts w:ascii="arial" w:hAnsi="arial" w:eastAsia="arial" w:cs="arial"/>
          <w:sz w:val="28"/>
          <w:szCs w:val="28"/>
          <w:b w:val="1"/>
          <w:bCs w:val="1"/>
          <w:rtl/>
        </w:rPr>
        <w:t xml:space="preserve">الوليد بن عبد الملك بن عبد الله بن مسرح الحراني أبو وهب
</w:t>
      </w:r>
    </w:p>
    <w:p>
      <w:pPr/>
      <w:r>
        <w:rPr/>
        <w:t xml:space="preserve">الوليد بن عبد الملك بن عبد الله بن مسرح الحراني أبو وهب </w:t>
      </w:r>
    </w:p>
    <w:p/>
    <w:p>
      <w:pPr/>
      <w:r>
        <w:rPr/>
        <w:t xml:space="preserve">يروي عن ابن عيينة وعيسى بن يونس وأهل الجزيرة حدثنا عنه بن أخيه أحمد بن خالد بن عبد الملك أبو بدر بحران وغيره من شيوخنا مستقيم الحديث إذا روى عن الثقات كان مولده سنة أربع وخمسين ومائة ومات سنة أربعين ومائتين سمعت أبا بدر يقوله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عبد الملك بن عبيد الله بن مسرح الحراني أبو وهب
</w:t>
      </w:r>
    </w:p>
    <w:p>
      <w:pPr/>
      <w:r>
        <w:rPr/>
        <w:t xml:space="preserve">الوليد بن عبد الملك بن عبيد الله بن مسرح الحراني أبو وهب </w:t>
      </w:r>
    </w:p>
    <w:p/>
    <w:p>
      <w:pPr/>
      <w:r>
        <w:rPr/>
        <w:t xml:space="preserve">روى عن عبيد الله بن عدي الكندي وسليمان بن عطاء ويعلى بن الأشدق سمعت أبي يقول ذلك. قال أبو محمد روى عنه أبي وأبو زرعة نا عبد الرحمن سألت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2026-10-16T01:43:04+03:00</dcterms:created>
  <dcterms:modified xsi:type="dcterms:W3CDTF">2026-10-16T01:43:04+03:00</dcterms:modified>
</cp:coreProperties>
</file>

<file path=docProps/custom.xml><?xml version="1.0" encoding="utf-8"?>
<Properties xmlns="http://schemas.openxmlformats.org/officeDocument/2006/custom-properties" xmlns:vt="http://schemas.openxmlformats.org/officeDocument/2006/docPropsVTypes"/>
</file>