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نهشل بن كثير النهشلي
</w:t>
      </w:r>
    </w:p>
    <w:p>
      <w:pPr>
        <w:jc w:val="start"/>
        <w:bidi/>
      </w:pPr>
      <w:r>
        <w:rPr>
          <w:rFonts w:ascii="arial" w:hAnsi="arial" w:eastAsia="arial" w:cs="arial"/>
          <w:sz w:val="28"/>
          <w:szCs w:val="28"/>
          <w:b w:val="1"/>
          <w:bCs w:val="1"/>
          <w:rtl/>
        </w:rPr>
        <w:t xml:space="preserve">نهشل بن كثير النهشلي
</w:t>
      </w:r>
    </w:p>
    <w:p>
      <w:pPr/>
      <w:r>
        <w:rPr/>
        <w:t xml:space="preserve">نهشل بن كثير النهشلي </w:t>
      </w:r>
    </w:p>
    <w:p/>
    <w:p>
      <w:pPr/>
      <w:r>
        <w:rPr/>
        <w:t xml:space="preserve">شيخ، يروي عن أبي ضمرة حدثنا عنه بن خزيمة لم أر في حديثه شيئا ينكر إلا حديثا واحداً روى عن سفيان بن عيينة عن الزهري عن عروة عن عائشة أن النبي صلى الله عليه وسلم قال إن من الشعر لحكمةٌ حدثنا محمد بن المسيب ثنا نهشل بن كثيرٍ ثنا سفيان بن عيينة وقد وافقه عليه الهيثم بن جميل عن ابن عيينة وقال فيه عن عائشة</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2026-10-16T01:40:05+03:00</dcterms:created>
  <dcterms:modified xsi:type="dcterms:W3CDTF">2026-10-16T01:40:05+03:00</dcterms:modified>
</cp:coreProperties>
</file>

<file path=docProps/custom.xml><?xml version="1.0" encoding="utf-8"?>
<Properties xmlns="http://schemas.openxmlformats.org/officeDocument/2006/custom-properties" xmlns:vt="http://schemas.openxmlformats.org/officeDocument/2006/docPropsVTypes"/>
</file>