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نهشل بن حريث العدوي بصري
</w:t>
      </w:r>
    </w:p>
    <w:p>
      <w:pPr>
        <w:jc w:val="start"/>
        <w:bidi/>
      </w:pPr>
      <w:r>
        <w:rPr>
          <w:rFonts w:ascii="arial" w:hAnsi="arial" w:eastAsia="arial" w:cs="arial"/>
          <w:sz w:val="28"/>
          <w:szCs w:val="28"/>
          <w:b w:val="1"/>
          <w:bCs w:val="1"/>
          <w:rtl/>
        </w:rPr>
        <w:t xml:space="preserve">نهشل بن حريث العدوي بصري
</w:t>
      </w:r>
    </w:p>
    <w:p>
      <w:pPr/>
      <w:r>
        <w:rPr/>
        <w:t xml:space="preserve">نهشل بن حريث العدوي بصري </w:t>
      </w:r>
    </w:p>
    <w:p/>
    <w:p>
      <w:pPr/>
      <w:r>
        <w:rPr/>
        <w:t xml:space="preserve">يروي عن عثمان الشحام روى عنه أهل البصرة ثنا أبو خليفة ثنا أبي ثنا نهشل بن حريث العدوي عن عثمان الشحام قال قالت معاذة العدوية كتبت إلى سعيد بن المسيب فكتب إلينا أن ليس على النساء عيادة المرضى</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نهشل بن حريث العدوي
</w:t>
      </w:r>
    </w:p>
    <w:p>
      <w:pPr/>
      <w:r>
        <w:rPr/>
        <w:t xml:space="preserve">نهشل بن حريث العدوي </w:t>
      </w:r>
    </w:p>
    <w:p/>
    <w:p>
      <w:pPr/>
      <w:r>
        <w:rPr/>
        <w:t xml:space="preserve">روى عن .... روى عنه .... نا عبد الرحمن انا عبد الله بن أحمد بن محمد حنبل فيما كتب إلي قال قال أبي رأيت نهشل بن حريث العدوي ولم أكتب عنه قلت كيف هو 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2026-10-16T02:26:55+03:00</dcterms:created>
  <dcterms:modified xsi:type="dcterms:W3CDTF">2026-10-16T02:26:55+03:00</dcterms:modified>
</cp:coreProperties>
</file>

<file path=docProps/custom.xml><?xml version="1.0" encoding="utf-8"?>
<Properties xmlns="http://schemas.openxmlformats.org/officeDocument/2006/custom-properties" xmlns:vt="http://schemas.openxmlformats.org/officeDocument/2006/docPropsVTypes"/>
</file>