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مخارق بن سفيان بن ميسرة الأسدي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مخارق بن سفيان بن ميسرة الأسدي
</w:t>
      </w:r>
    </w:p>
    <w:p>
      <w:pPr/>
      <w:r>
        <w:rPr/>
        <w:t xml:space="preserve">مخارق بن سفيان بن ميسرة الأسدي </w:t>
      </w:r>
    </w:p>
    <w:p/>
    <w:p>
      <w:pPr/>
      <w:r>
        <w:rPr/>
        <w:t xml:space="preserve">يروي عن أهل الجزيرة حدثنا عنه أبو عروبة مات سنة أربع وأربعين ومائتين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2026-10-17T05:26:05+03:00</dcterms:created>
  <dcterms:modified xsi:type="dcterms:W3CDTF">2026-10-17T05:26:05+03:00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