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معروف بن الحسن 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معروف بن الحسن الكتاني
</w:t>
      </w:r>
    </w:p>
    <w:p>
      <w:pPr/>
      <w:r>
        <w:rPr/>
        <w:t xml:space="preserve">معروف بن الحسن الكتاني </w:t>
      </w:r>
    </w:p>
    <w:p/>
    <w:p>
      <w:pPr/>
      <w:r>
        <w:rPr/>
        <w:t xml:space="preserve">يروي عن أبي نعيم وأهل العراق حدثنا عنه محمد بن المنذر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2026-10-17T05:23:22+03:00</dcterms:created>
  <dcterms:modified xsi:type="dcterms:W3CDTF">2026-10-17T05:23:22+03:00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