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متوكل بن محمد بن أبي سورة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متوكل بن محمد بن أبي سورة
</w:t>
      </w:r>
    </w:p>
    <w:p>
      <w:pPr/>
      <w:r>
        <w:rPr/>
        <w:t xml:space="preserve">متوكل بن محمد بن أبي سورة </w:t>
      </w:r>
    </w:p>
    <w:p/>
    <w:p>
      <w:pPr/>
      <w:r>
        <w:rPr/>
        <w:t xml:space="preserve">من أهل المصيصة</w:t>
      </w:r>
    </w:p>
    <w:p/>
    <w:p>
      <w:pPr/>
      <w:r>
        <w:rPr/>
        <w:t xml:space="preserve">يروي عن الأوزاعي روى عنه يمان بن سعيد الحيصبى وأهل الثغر وليس هذا بمتوكل بن أبي سورة صاحب الحارث بن عطية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2026-10-17T06:30:35+03:00</dcterms:created>
  <dcterms:modified xsi:type="dcterms:W3CDTF">2026-10-17T06:30:35+03:00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