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مليح بن وكيع بن الجراح
</w:t>
      </w:r>
    </w:p>
    <w:p>
      <w:pPr>
        <w:jc w:val="start"/>
        <w:bidi/>
      </w:pPr>
      <w:r>
        <w:rPr>
          <w:rFonts w:ascii="arial" w:hAnsi="arial" w:eastAsia="arial" w:cs="arial"/>
          <w:sz w:val="28"/>
          <w:szCs w:val="28"/>
          <w:b w:val="1"/>
          <w:bCs w:val="1"/>
          <w:rtl/>
        </w:rPr>
        <w:t xml:space="preserve">مليح بن وكيع بن الجراح
</w:t>
      </w:r>
    </w:p>
    <w:p>
      <w:pPr/>
      <w:r>
        <w:rPr/>
        <w:t xml:space="preserve">مليح بن وكيع بن الجراح </w:t>
      </w:r>
    </w:p>
    <w:p/>
    <w:p>
      <w:pPr/>
      <w:r>
        <w:rPr/>
        <w:t xml:space="preserve">يروي عن أبيه والكوفيين وهو أخو سفيان بن وكيع روى عنه الحضرمي وأحمد بن يحيى الصوفي مستقيم الحديث</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مليح بن وكيع بن الجراح
</w:t>
      </w:r>
    </w:p>
    <w:p>
      <w:pPr/>
      <w:r>
        <w:rPr/>
        <w:t xml:space="preserve">مليح بن وكيع بن الجراح </w:t>
      </w:r>
    </w:p>
    <w:p/>
    <w:p>
      <w:pPr/>
      <w:r>
        <w:rPr/>
        <w:t xml:space="preserve">روى عن أبيه وعن جرير بن عبد الحميد والوليد بن مسلم وصفوان بن عيسى سمعت أبي يقول ذلك قال أبو محمد روى عن يحيى بن يمان روى عنه أبو زرعة الرازي وحجاج بن حمزة.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2026-10-17T06:30:21+03:00</dcterms:created>
  <dcterms:modified xsi:type="dcterms:W3CDTF">2026-10-17T06:30:21+03:00</dcterms:modified>
</cp:coreProperties>
</file>

<file path=docProps/custom.xml><?xml version="1.0" encoding="utf-8"?>
<Properties xmlns="http://schemas.openxmlformats.org/officeDocument/2006/custom-properties" xmlns:vt="http://schemas.openxmlformats.org/officeDocument/2006/docPropsVTypes"/>
</file>