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معمر بن المبارك أبو عامر الراسبي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معمر بن المبارك أبو عامر الراسبي
</w:t>
      </w:r>
    </w:p>
    <w:p>
      <w:pPr/>
      <w:r>
        <w:rPr/>
        <w:t xml:space="preserve">معمر بن المبارك أبو عامر الراسبي </w:t>
      </w:r>
    </w:p>
    <w:p/>
    <w:p>
      <w:pPr/>
      <w:r>
        <w:rPr/>
        <w:t xml:space="preserve">يروي عن عتبة الغلام روى عنه محمد بن نعيم بن معاوية الموصلي الحكايات في فضائل عتبة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2026-10-17T07:32:17+03:00</dcterms:created>
  <dcterms:modified xsi:type="dcterms:W3CDTF">2026-10-17T07:32:17+03:00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